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A4B" w14:textId="0C1739D9" w:rsidR="00155FA5" w:rsidRPr="009A3451" w:rsidRDefault="005B6199" w:rsidP="009A345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  <w:r w:rsidRPr="009A3451">
        <w:rPr>
          <w:rFonts w:eastAsia="Times New Roman" w:cstheme="minorHAnsi"/>
          <w:b/>
          <w:sz w:val="20"/>
          <w:szCs w:val="20"/>
          <w:u w:val="single"/>
        </w:rPr>
        <w:t xml:space="preserve">AVISO DE CONVOCATORIA A JUNTA </w:t>
      </w:r>
      <w:r w:rsidR="00B00DDC" w:rsidRPr="009A3451">
        <w:rPr>
          <w:rFonts w:eastAsia="Times New Roman" w:cstheme="minorHAnsi"/>
          <w:b/>
          <w:sz w:val="20"/>
          <w:szCs w:val="20"/>
          <w:u w:val="single"/>
        </w:rPr>
        <w:t>GENERAL</w:t>
      </w:r>
      <w:r w:rsidRPr="009A3451">
        <w:rPr>
          <w:rFonts w:eastAsia="Times New Roman" w:cstheme="minorHAnsi"/>
          <w:b/>
          <w:sz w:val="20"/>
          <w:szCs w:val="20"/>
          <w:u w:val="single"/>
        </w:rPr>
        <w:t xml:space="preserve"> DE ACCIONISTAS</w:t>
      </w:r>
      <w:r w:rsidR="00AD0AD6" w:rsidRPr="009A3451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="00F77A41" w:rsidRPr="009A3451">
        <w:rPr>
          <w:rFonts w:eastAsia="Times New Roman" w:cstheme="minorHAnsi"/>
          <w:b/>
          <w:sz w:val="20"/>
          <w:szCs w:val="20"/>
          <w:u w:val="single"/>
        </w:rPr>
        <w:t xml:space="preserve">NO PRESENCIAL </w:t>
      </w:r>
    </w:p>
    <w:p w14:paraId="4AEC1400" w14:textId="3800DC51" w:rsidR="005B6199" w:rsidRPr="009A3451" w:rsidRDefault="005B6199" w:rsidP="009A345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  <w:r w:rsidRPr="009A3451">
        <w:rPr>
          <w:rFonts w:eastAsia="Times New Roman" w:cstheme="minorHAnsi"/>
          <w:b/>
          <w:sz w:val="20"/>
          <w:szCs w:val="20"/>
          <w:u w:val="single"/>
        </w:rPr>
        <w:t>DE FINANCIERA CREDINKA S.A. – CREDINKA</w:t>
      </w:r>
      <w:r w:rsidR="00A83897" w:rsidRPr="009A3451">
        <w:rPr>
          <w:rFonts w:eastAsia="Times New Roman" w:cstheme="minorHAnsi"/>
          <w:b/>
          <w:sz w:val="20"/>
          <w:szCs w:val="20"/>
          <w:u w:val="single"/>
        </w:rPr>
        <w:t>,</w:t>
      </w:r>
      <w:r w:rsidR="00C73BFE" w:rsidRPr="009A3451">
        <w:rPr>
          <w:rFonts w:eastAsia="Times New Roman" w:cstheme="minorHAnsi"/>
          <w:b/>
          <w:sz w:val="20"/>
          <w:szCs w:val="20"/>
          <w:u w:val="single"/>
        </w:rPr>
        <w:t xml:space="preserve"> LEY 31194</w:t>
      </w:r>
    </w:p>
    <w:p w14:paraId="1410EFCA" w14:textId="77777777" w:rsidR="007761FC" w:rsidRPr="009A3451" w:rsidRDefault="007761FC" w:rsidP="009A345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14:paraId="70BD2E5E" w14:textId="77777777" w:rsidR="003C338C" w:rsidRPr="009A3451" w:rsidRDefault="003C338C" w:rsidP="009A345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2E031C2" w14:textId="19350325" w:rsidR="00650E9C" w:rsidRPr="009A3451" w:rsidRDefault="00C73BFE" w:rsidP="009A345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A3451">
        <w:rPr>
          <w:rFonts w:eastAsia="Times New Roman" w:cstheme="minorHAnsi"/>
          <w:sz w:val="20"/>
          <w:szCs w:val="20"/>
        </w:rPr>
        <w:t>De conformidad con lo dispuesto en la Ley General de Sociedades y la Segunda Disposición Complementaria Final</w:t>
      </w:r>
      <w:r w:rsidR="00B007D8" w:rsidRPr="009A3451">
        <w:rPr>
          <w:rFonts w:eastAsia="Times New Roman" w:cstheme="minorHAnsi"/>
          <w:sz w:val="20"/>
          <w:szCs w:val="20"/>
        </w:rPr>
        <w:t xml:space="preserve"> de la Ley N° 31194</w:t>
      </w:r>
      <w:r w:rsidR="005B6199" w:rsidRPr="009A3451">
        <w:rPr>
          <w:rFonts w:eastAsia="Times New Roman" w:cstheme="minorHAnsi"/>
          <w:sz w:val="20"/>
          <w:szCs w:val="20"/>
        </w:rPr>
        <w:t xml:space="preserve">, se </w:t>
      </w:r>
      <w:r w:rsidR="00B620EF" w:rsidRPr="009A3451">
        <w:rPr>
          <w:rFonts w:eastAsia="Times New Roman" w:cstheme="minorHAnsi"/>
          <w:sz w:val="20"/>
          <w:szCs w:val="20"/>
        </w:rPr>
        <w:t xml:space="preserve">convoca </w:t>
      </w:r>
      <w:r w:rsidR="005B6199" w:rsidRPr="009A3451">
        <w:rPr>
          <w:rFonts w:eastAsia="Times New Roman" w:cstheme="minorHAnsi"/>
          <w:sz w:val="20"/>
          <w:szCs w:val="20"/>
        </w:rPr>
        <w:t xml:space="preserve">a los señores accionistas de </w:t>
      </w:r>
      <w:r w:rsidR="005B6199" w:rsidRPr="009A3451">
        <w:rPr>
          <w:rFonts w:eastAsia="Times New Roman" w:cstheme="minorHAnsi"/>
          <w:b/>
          <w:sz w:val="20"/>
          <w:szCs w:val="20"/>
        </w:rPr>
        <w:t xml:space="preserve">FINANCIERA CREDINKA S.A. – CREDINKA </w:t>
      </w:r>
      <w:r w:rsidR="005B6199" w:rsidRPr="009A3451">
        <w:rPr>
          <w:rFonts w:eastAsia="Times New Roman" w:cstheme="minorHAnsi"/>
          <w:sz w:val="20"/>
          <w:szCs w:val="20"/>
        </w:rPr>
        <w:t xml:space="preserve">a la </w:t>
      </w:r>
      <w:r w:rsidR="00650E9C" w:rsidRPr="009A3451">
        <w:rPr>
          <w:rFonts w:eastAsia="Times New Roman" w:cstheme="minorHAnsi"/>
          <w:sz w:val="20"/>
          <w:szCs w:val="20"/>
        </w:rPr>
        <w:t xml:space="preserve">Junta </w:t>
      </w:r>
      <w:r w:rsidR="00B00DDC" w:rsidRPr="009A3451">
        <w:rPr>
          <w:rFonts w:eastAsia="Times New Roman" w:cstheme="minorHAnsi"/>
          <w:sz w:val="20"/>
          <w:szCs w:val="20"/>
        </w:rPr>
        <w:t>General</w:t>
      </w:r>
      <w:r w:rsidR="00650E9C" w:rsidRPr="009A3451">
        <w:rPr>
          <w:rFonts w:eastAsia="Times New Roman" w:cstheme="minorHAnsi"/>
          <w:sz w:val="20"/>
          <w:szCs w:val="20"/>
        </w:rPr>
        <w:t xml:space="preserve"> de Accionistas</w:t>
      </w:r>
      <w:r w:rsidR="00B620EF" w:rsidRPr="009A3451">
        <w:rPr>
          <w:rFonts w:eastAsia="Times New Roman" w:cstheme="minorHAnsi"/>
          <w:sz w:val="20"/>
          <w:szCs w:val="20"/>
        </w:rPr>
        <w:t xml:space="preserve"> No Presencia</w:t>
      </w:r>
      <w:bookmarkStart w:id="0" w:name="_GoBack"/>
      <w:bookmarkEnd w:id="0"/>
      <w:r w:rsidR="00B620EF" w:rsidRPr="009A3451">
        <w:rPr>
          <w:rFonts w:eastAsia="Times New Roman" w:cstheme="minorHAnsi"/>
          <w:sz w:val="20"/>
          <w:szCs w:val="20"/>
        </w:rPr>
        <w:t>l</w:t>
      </w:r>
      <w:r w:rsidR="00650E9C" w:rsidRPr="009A3451">
        <w:rPr>
          <w:rFonts w:eastAsia="Times New Roman" w:cstheme="minorHAnsi"/>
          <w:sz w:val="20"/>
          <w:szCs w:val="20"/>
        </w:rPr>
        <w:t xml:space="preserve"> </w:t>
      </w:r>
      <w:r w:rsidR="005B6199" w:rsidRPr="009A3451">
        <w:rPr>
          <w:rFonts w:eastAsia="Times New Roman" w:cstheme="minorHAnsi"/>
          <w:sz w:val="20"/>
          <w:szCs w:val="20"/>
        </w:rPr>
        <w:t xml:space="preserve">que se celebrará, en primera convocatoria, el </w:t>
      </w:r>
      <w:r w:rsidR="00650E9C" w:rsidRPr="009A3451">
        <w:rPr>
          <w:rFonts w:eastAsia="Times New Roman" w:cstheme="minorHAnsi"/>
          <w:sz w:val="20"/>
          <w:szCs w:val="20"/>
        </w:rPr>
        <w:t xml:space="preserve">día </w:t>
      </w:r>
      <w:r w:rsidR="008B7FEF" w:rsidRPr="009A3451">
        <w:rPr>
          <w:rFonts w:eastAsia="Times New Roman" w:cstheme="minorHAnsi"/>
          <w:sz w:val="20"/>
          <w:szCs w:val="20"/>
        </w:rPr>
        <w:t>martes 26</w:t>
      </w:r>
      <w:r w:rsidR="00650E9C" w:rsidRPr="009A3451">
        <w:rPr>
          <w:rFonts w:eastAsia="Times New Roman" w:cstheme="minorHAnsi"/>
          <w:sz w:val="20"/>
          <w:szCs w:val="20"/>
        </w:rPr>
        <w:t xml:space="preserve"> de </w:t>
      </w:r>
      <w:r w:rsidR="00B00DDC" w:rsidRPr="009A3451">
        <w:rPr>
          <w:rFonts w:eastAsia="Times New Roman" w:cstheme="minorHAnsi"/>
          <w:sz w:val="20"/>
          <w:szCs w:val="20"/>
        </w:rPr>
        <w:t>abril</w:t>
      </w:r>
      <w:r w:rsidR="00650E9C" w:rsidRPr="009A3451">
        <w:rPr>
          <w:rFonts w:eastAsia="Times New Roman" w:cstheme="minorHAnsi"/>
          <w:sz w:val="20"/>
          <w:szCs w:val="20"/>
        </w:rPr>
        <w:t xml:space="preserve"> de 2022, a horas 8:00 a.m., a fin de tratar la siguiente agenda</w:t>
      </w:r>
      <w:r w:rsidR="001322EE" w:rsidRPr="009A3451">
        <w:rPr>
          <w:rFonts w:eastAsia="Times New Roman" w:cstheme="minorHAnsi"/>
          <w:sz w:val="20"/>
          <w:szCs w:val="20"/>
        </w:rPr>
        <w:t>:</w:t>
      </w:r>
    </w:p>
    <w:p w14:paraId="76113FED" w14:textId="77777777" w:rsidR="003C338C" w:rsidRPr="009A3451" w:rsidRDefault="003C338C" w:rsidP="009A34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EEB082" w14:textId="77777777" w:rsidR="005B6199" w:rsidRPr="009A3451" w:rsidRDefault="005B6199" w:rsidP="009A345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A3451">
        <w:rPr>
          <w:rFonts w:cstheme="minorHAnsi"/>
          <w:b/>
          <w:bCs/>
          <w:sz w:val="20"/>
          <w:szCs w:val="20"/>
        </w:rPr>
        <w:t>AGENDA</w:t>
      </w:r>
      <w:r w:rsidR="001A73C1" w:rsidRPr="009A3451">
        <w:rPr>
          <w:rFonts w:cstheme="minorHAnsi"/>
          <w:b/>
          <w:bCs/>
          <w:sz w:val="20"/>
          <w:szCs w:val="20"/>
        </w:rPr>
        <w:t>:</w:t>
      </w:r>
    </w:p>
    <w:p w14:paraId="35B1A2B0" w14:textId="34FCC63C" w:rsidR="00FB6276" w:rsidRDefault="00FB6276" w:rsidP="009A3451">
      <w:pPr>
        <w:pStyle w:val="Prrafodelista"/>
        <w:numPr>
          <w:ilvl w:val="0"/>
          <w:numId w:val="3"/>
        </w:numPr>
        <w:spacing w:before="0" w:after="0"/>
        <w:ind w:right="0"/>
        <w:contextualSpacing/>
        <w:rPr>
          <w:rFonts w:asciiTheme="minorHAnsi" w:hAnsiTheme="minorHAnsi" w:cstheme="minorHAnsi"/>
          <w:sz w:val="20"/>
          <w:szCs w:val="20"/>
          <w:lang w:eastAsia="es-PE"/>
        </w:rPr>
      </w:pPr>
      <w:r>
        <w:rPr>
          <w:rFonts w:asciiTheme="minorHAnsi" w:hAnsiTheme="minorHAnsi" w:cstheme="minorHAnsi"/>
          <w:sz w:val="20"/>
          <w:szCs w:val="20"/>
          <w:lang w:eastAsia="es-PE"/>
        </w:rPr>
        <w:t>Ratificación de acuerdos adoptados en la Junta General de Accionistas del 14 de marzo de 2022.</w:t>
      </w:r>
    </w:p>
    <w:p w14:paraId="3BEE5A8F" w14:textId="394459CC" w:rsidR="00D309B0" w:rsidRPr="00FB6276" w:rsidRDefault="00FB6276" w:rsidP="007A552F">
      <w:pPr>
        <w:pStyle w:val="Prrafodelista"/>
        <w:numPr>
          <w:ilvl w:val="0"/>
          <w:numId w:val="3"/>
        </w:numPr>
        <w:spacing w:before="0" w:after="0"/>
        <w:ind w:right="0"/>
        <w:contextualSpacing/>
        <w:rPr>
          <w:rFonts w:asciiTheme="minorHAnsi" w:hAnsiTheme="minorHAnsi" w:cstheme="minorHAnsi"/>
          <w:sz w:val="20"/>
          <w:szCs w:val="20"/>
          <w:lang w:eastAsia="es-PE"/>
        </w:rPr>
      </w:pPr>
      <w:r w:rsidRPr="00FB6276">
        <w:rPr>
          <w:rFonts w:asciiTheme="minorHAnsi" w:hAnsiTheme="minorHAnsi" w:cstheme="minorHAnsi"/>
          <w:sz w:val="20"/>
          <w:szCs w:val="20"/>
          <w:lang w:eastAsia="es-PE"/>
        </w:rPr>
        <w:t xml:space="preserve">Modificación de acuerdo de </w:t>
      </w:r>
      <w:r>
        <w:rPr>
          <w:rFonts w:asciiTheme="minorHAnsi" w:hAnsiTheme="minorHAnsi" w:cstheme="minorHAnsi"/>
          <w:sz w:val="20"/>
          <w:szCs w:val="20"/>
          <w:lang w:eastAsia="es-PE"/>
        </w:rPr>
        <w:t>e</w:t>
      </w:r>
      <w:r w:rsidR="00D309B0" w:rsidRPr="00FB6276">
        <w:rPr>
          <w:rFonts w:asciiTheme="minorHAnsi" w:hAnsiTheme="minorHAnsi" w:cstheme="minorHAnsi"/>
          <w:sz w:val="20"/>
          <w:szCs w:val="20"/>
          <w:lang w:eastAsia="es-PE"/>
        </w:rPr>
        <w:t xml:space="preserve">misión de instrumentos representativos de deuda subordinada, bajo la modalidad de bonos subordinados, en el marco del Programa de Fortalecimiento Patrimonial de las Instituciones Especializadas en </w:t>
      </w:r>
      <w:proofErr w:type="spellStart"/>
      <w:r w:rsidR="00D309B0" w:rsidRPr="00FB6276">
        <w:rPr>
          <w:rFonts w:asciiTheme="minorHAnsi" w:hAnsiTheme="minorHAnsi" w:cstheme="minorHAnsi"/>
          <w:sz w:val="20"/>
          <w:szCs w:val="20"/>
          <w:lang w:eastAsia="es-PE"/>
        </w:rPr>
        <w:t>Microfinanzas</w:t>
      </w:r>
      <w:proofErr w:type="spellEnd"/>
      <w:r w:rsidR="00D309B0" w:rsidRPr="00FB6276">
        <w:rPr>
          <w:rFonts w:asciiTheme="minorHAnsi" w:hAnsiTheme="minorHAnsi" w:cstheme="minorHAnsi"/>
          <w:sz w:val="20"/>
          <w:szCs w:val="20"/>
          <w:lang w:eastAsia="es-PE"/>
        </w:rPr>
        <w:t>.</w:t>
      </w:r>
    </w:p>
    <w:p w14:paraId="4214E290" w14:textId="4E6D2AFC" w:rsidR="00D309B0" w:rsidRPr="009A3451" w:rsidRDefault="00AD6F49" w:rsidP="009A3451">
      <w:pPr>
        <w:pStyle w:val="Prrafodelista"/>
        <w:numPr>
          <w:ilvl w:val="0"/>
          <w:numId w:val="3"/>
        </w:numPr>
        <w:spacing w:before="0" w:after="0"/>
        <w:ind w:right="0"/>
        <w:contextualSpacing/>
        <w:rPr>
          <w:rFonts w:asciiTheme="minorHAnsi" w:hAnsiTheme="minorHAnsi" w:cstheme="minorHAnsi"/>
          <w:sz w:val="20"/>
          <w:szCs w:val="20"/>
          <w:lang w:eastAsia="es-PE"/>
        </w:rPr>
      </w:pPr>
      <w:r>
        <w:rPr>
          <w:rFonts w:asciiTheme="minorHAnsi" w:hAnsiTheme="minorHAnsi" w:cstheme="minorHAnsi"/>
          <w:sz w:val="20"/>
          <w:szCs w:val="20"/>
          <w:lang w:eastAsia="es-PE"/>
        </w:rPr>
        <w:t>Aprobación de a</w:t>
      </w:r>
      <w:r w:rsidR="00D309B0" w:rsidRPr="009A3451">
        <w:rPr>
          <w:rFonts w:asciiTheme="minorHAnsi" w:hAnsiTheme="minorHAnsi" w:cstheme="minorHAnsi"/>
          <w:sz w:val="20"/>
          <w:szCs w:val="20"/>
          <w:lang w:eastAsia="es-PE"/>
        </w:rPr>
        <w:t xml:space="preserve">umento de capital por nuevos aportes dinerarios, en el marco del Programa de Fortalecimiento Patrimonial de las Instituciones Especializadas en </w:t>
      </w:r>
      <w:proofErr w:type="spellStart"/>
      <w:r w:rsidR="00D309B0" w:rsidRPr="009A3451">
        <w:rPr>
          <w:rFonts w:asciiTheme="minorHAnsi" w:hAnsiTheme="minorHAnsi" w:cstheme="minorHAnsi"/>
          <w:sz w:val="20"/>
          <w:szCs w:val="20"/>
          <w:lang w:eastAsia="es-PE"/>
        </w:rPr>
        <w:t>Microfinanzas</w:t>
      </w:r>
      <w:proofErr w:type="spellEnd"/>
      <w:r w:rsidR="00D309B0" w:rsidRPr="009A3451">
        <w:rPr>
          <w:rFonts w:asciiTheme="minorHAnsi" w:hAnsiTheme="minorHAnsi" w:cstheme="minorHAnsi"/>
          <w:sz w:val="20"/>
          <w:szCs w:val="20"/>
          <w:lang w:eastAsia="es-PE"/>
        </w:rPr>
        <w:t xml:space="preserve"> y modificación parcial del estatuto de la Sociedad.</w:t>
      </w:r>
    </w:p>
    <w:p w14:paraId="7AE19986" w14:textId="77777777" w:rsidR="00AD6F49" w:rsidRPr="00AD6F49" w:rsidRDefault="009A3451" w:rsidP="00AD6F49">
      <w:pPr>
        <w:pStyle w:val="Prrafodelista"/>
        <w:numPr>
          <w:ilvl w:val="0"/>
          <w:numId w:val="3"/>
        </w:numPr>
        <w:spacing w:before="0" w:after="0"/>
        <w:ind w:right="0"/>
        <w:contextualSpacing/>
        <w:rPr>
          <w:rFonts w:asciiTheme="minorHAnsi" w:hAnsiTheme="minorHAnsi" w:cstheme="minorHAnsi"/>
          <w:sz w:val="20"/>
          <w:szCs w:val="20"/>
          <w:lang w:eastAsia="es-PE"/>
        </w:rPr>
      </w:pPr>
      <w:r w:rsidRPr="009A3451">
        <w:rPr>
          <w:rFonts w:asciiTheme="minorHAnsi" w:hAnsiTheme="minorHAnsi" w:cstheme="minorHAnsi"/>
          <w:sz w:val="20"/>
          <w:szCs w:val="20"/>
          <w:lang w:val="es-PE"/>
        </w:rPr>
        <w:t>Dejar sin efecto</w:t>
      </w:r>
      <w:r w:rsidR="00D309B0" w:rsidRPr="009A3451">
        <w:rPr>
          <w:rFonts w:asciiTheme="minorHAnsi" w:hAnsiTheme="minorHAnsi" w:cstheme="minorHAnsi"/>
          <w:sz w:val="20"/>
          <w:szCs w:val="20"/>
          <w:lang w:val="es-PE"/>
        </w:rPr>
        <w:t xml:space="preserve"> los aumentos de capital social acordados en la Junta General de Accionistas de fecha 28 de octubre 2021 y 14 de marzo 2022.</w:t>
      </w:r>
    </w:p>
    <w:p w14:paraId="4AF500C4" w14:textId="3D490967" w:rsidR="00AD6F49" w:rsidRPr="009A3451" w:rsidRDefault="00AD6F49" w:rsidP="00AD6F49">
      <w:pPr>
        <w:pStyle w:val="Prrafodelista"/>
        <w:numPr>
          <w:ilvl w:val="0"/>
          <w:numId w:val="3"/>
        </w:numPr>
        <w:spacing w:before="0" w:after="0"/>
        <w:ind w:right="0"/>
        <w:contextualSpacing/>
        <w:rPr>
          <w:rFonts w:asciiTheme="minorHAnsi" w:hAnsiTheme="minorHAnsi" w:cstheme="minorHAnsi"/>
          <w:sz w:val="20"/>
          <w:szCs w:val="20"/>
          <w:lang w:eastAsia="es-PE"/>
        </w:rPr>
      </w:pPr>
      <w:r w:rsidRPr="009A3451">
        <w:rPr>
          <w:rFonts w:asciiTheme="minorHAnsi" w:hAnsiTheme="minorHAnsi" w:cstheme="minorHAnsi"/>
          <w:sz w:val="20"/>
          <w:szCs w:val="20"/>
          <w:lang w:eastAsia="es-PE"/>
        </w:rPr>
        <w:t>Formalización de acuerdos</w:t>
      </w:r>
      <w:r>
        <w:rPr>
          <w:rFonts w:asciiTheme="minorHAnsi" w:hAnsiTheme="minorHAnsi" w:cstheme="minorHAnsi"/>
          <w:sz w:val="20"/>
          <w:szCs w:val="20"/>
          <w:lang w:eastAsia="es-PE"/>
        </w:rPr>
        <w:t>.</w:t>
      </w:r>
    </w:p>
    <w:p w14:paraId="25A9E8B9" w14:textId="77777777" w:rsidR="00647431" w:rsidRPr="009A3451" w:rsidRDefault="00647431" w:rsidP="009A34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251D342" w14:textId="2C858D4D" w:rsidR="00BF148C" w:rsidRPr="009A3451" w:rsidRDefault="00C73BFE" w:rsidP="009A3451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cstheme="minorHAnsi"/>
          <w:spacing w:val="-3"/>
          <w:sz w:val="20"/>
          <w:szCs w:val="20"/>
        </w:rPr>
      </w:pPr>
      <w:r w:rsidRPr="009A3451">
        <w:rPr>
          <w:rFonts w:cstheme="minorHAnsi"/>
          <w:spacing w:val="-3"/>
          <w:sz w:val="20"/>
          <w:szCs w:val="20"/>
        </w:rPr>
        <w:t xml:space="preserve">El medio utilizado para: (i) </w:t>
      </w:r>
      <w:r w:rsidR="00BF148C" w:rsidRPr="009A3451">
        <w:rPr>
          <w:rFonts w:cstheme="minorHAnsi"/>
          <w:spacing w:val="-3"/>
          <w:sz w:val="20"/>
          <w:szCs w:val="20"/>
        </w:rPr>
        <w:t>la celebración de la</w:t>
      </w:r>
      <w:r w:rsidR="00650E9C" w:rsidRPr="009A3451">
        <w:rPr>
          <w:rFonts w:cstheme="minorHAnsi"/>
          <w:spacing w:val="-3"/>
          <w:sz w:val="20"/>
          <w:szCs w:val="20"/>
        </w:rPr>
        <w:t xml:space="preserve"> Junta </w:t>
      </w:r>
      <w:r w:rsidR="007761FC" w:rsidRPr="009A3451">
        <w:rPr>
          <w:rFonts w:cstheme="minorHAnsi"/>
          <w:spacing w:val="-3"/>
          <w:sz w:val="20"/>
          <w:szCs w:val="20"/>
        </w:rPr>
        <w:t>General</w:t>
      </w:r>
      <w:r w:rsidR="00650E9C" w:rsidRPr="009A3451">
        <w:rPr>
          <w:rFonts w:cstheme="minorHAnsi"/>
          <w:spacing w:val="-3"/>
          <w:sz w:val="20"/>
          <w:szCs w:val="20"/>
        </w:rPr>
        <w:t xml:space="preserve"> de Accionistas</w:t>
      </w:r>
      <w:r w:rsidR="00B620EF" w:rsidRPr="009A3451">
        <w:rPr>
          <w:rFonts w:cstheme="minorHAnsi"/>
          <w:spacing w:val="-3"/>
          <w:sz w:val="20"/>
          <w:szCs w:val="20"/>
        </w:rPr>
        <w:t xml:space="preserve"> No Presencial</w:t>
      </w:r>
      <w:r w:rsidR="00BF148C" w:rsidRPr="009A3451">
        <w:rPr>
          <w:rFonts w:cstheme="minorHAnsi"/>
          <w:spacing w:val="-3"/>
          <w:sz w:val="20"/>
          <w:szCs w:val="20"/>
        </w:rPr>
        <w:t xml:space="preserve">, </w:t>
      </w:r>
      <w:r w:rsidRPr="009A3451">
        <w:rPr>
          <w:rFonts w:cstheme="minorHAnsi"/>
          <w:spacing w:val="-3"/>
          <w:sz w:val="20"/>
          <w:szCs w:val="20"/>
        </w:rPr>
        <w:t xml:space="preserve">(ii) computar el quórum, y (iii) realizar la votación, </w:t>
      </w:r>
      <w:r w:rsidR="00BF148C" w:rsidRPr="009A3451">
        <w:rPr>
          <w:rFonts w:cstheme="minorHAnsi"/>
          <w:spacing w:val="-3"/>
          <w:sz w:val="20"/>
          <w:szCs w:val="20"/>
        </w:rPr>
        <w:t>se</w:t>
      </w:r>
      <w:r w:rsidRPr="009A3451">
        <w:rPr>
          <w:rFonts w:cstheme="minorHAnsi"/>
          <w:spacing w:val="-3"/>
          <w:sz w:val="20"/>
          <w:szCs w:val="20"/>
        </w:rPr>
        <w:t xml:space="preserve">rá </w:t>
      </w:r>
      <w:r w:rsidR="00BF148C" w:rsidRPr="009A3451">
        <w:rPr>
          <w:rFonts w:cstheme="minorHAnsi"/>
          <w:spacing w:val="-3"/>
          <w:sz w:val="20"/>
          <w:szCs w:val="20"/>
        </w:rPr>
        <w:t>la plataforma web denominada “</w:t>
      </w:r>
      <w:r w:rsidRPr="009A3451">
        <w:rPr>
          <w:rFonts w:cstheme="minorHAnsi"/>
          <w:spacing w:val="-3"/>
          <w:sz w:val="20"/>
          <w:szCs w:val="20"/>
        </w:rPr>
        <w:t xml:space="preserve">Microsoft </w:t>
      </w:r>
      <w:r w:rsidR="00BF148C" w:rsidRPr="009A3451">
        <w:rPr>
          <w:rFonts w:cstheme="minorHAnsi"/>
          <w:spacing w:val="-3"/>
          <w:sz w:val="20"/>
          <w:szCs w:val="20"/>
        </w:rPr>
        <w:t>Teams”. Este aviso de convocatoria, el Documento Informativo sobre el procedimiento para la celebración de la</w:t>
      </w:r>
      <w:r w:rsidR="00650E9C" w:rsidRPr="009A3451">
        <w:rPr>
          <w:rFonts w:cstheme="minorHAnsi"/>
          <w:spacing w:val="-3"/>
          <w:sz w:val="20"/>
          <w:szCs w:val="20"/>
        </w:rPr>
        <w:t xml:space="preserve"> Junta </w:t>
      </w:r>
      <w:r w:rsidR="002A2FAA" w:rsidRPr="009A3451">
        <w:rPr>
          <w:rFonts w:cstheme="minorHAnsi"/>
          <w:spacing w:val="-3"/>
          <w:sz w:val="20"/>
          <w:szCs w:val="20"/>
        </w:rPr>
        <w:t>General</w:t>
      </w:r>
      <w:r w:rsidR="00650E9C" w:rsidRPr="009A3451">
        <w:rPr>
          <w:rFonts w:cstheme="minorHAnsi"/>
          <w:spacing w:val="-3"/>
          <w:sz w:val="20"/>
          <w:szCs w:val="20"/>
        </w:rPr>
        <w:t xml:space="preserve"> de Accionistas</w:t>
      </w:r>
      <w:r w:rsidR="00B620EF" w:rsidRPr="009A3451">
        <w:rPr>
          <w:rFonts w:cstheme="minorHAnsi"/>
          <w:spacing w:val="-3"/>
          <w:sz w:val="20"/>
          <w:szCs w:val="20"/>
        </w:rPr>
        <w:t xml:space="preserve"> No Presencial</w:t>
      </w:r>
      <w:r w:rsidR="00BF148C" w:rsidRPr="009A3451">
        <w:rPr>
          <w:rFonts w:cstheme="minorHAnsi"/>
          <w:spacing w:val="-3"/>
          <w:sz w:val="20"/>
          <w:szCs w:val="20"/>
        </w:rPr>
        <w:t xml:space="preserve">, así como toda la información y documentación relativos a los asuntos a tratar, se encuentran publicados en la sección de </w:t>
      </w:r>
      <w:r w:rsidR="00F457F9" w:rsidRPr="009A3451">
        <w:rPr>
          <w:rFonts w:cstheme="minorHAnsi"/>
          <w:spacing w:val="-3"/>
          <w:sz w:val="20"/>
          <w:szCs w:val="20"/>
        </w:rPr>
        <w:t>Hecho de Importancia del Portal de la Superintendencia del Mercado de Valores (</w:t>
      </w:r>
      <w:hyperlink r:id="rId5" w:history="1">
        <w:r w:rsidR="00F457F9" w:rsidRPr="009A3451">
          <w:rPr>
            <w:rStyle w:val="Hipervnculo"/>
            <w:rFonts w:cstheme="minorHAnsi"/>
            <w:spacing w:val="-3"/>
            <w:sz w:val="20"/>
            <w:szCs w:val="20"/>
          </w:rPr>
          <w:t>www.smv.gob.pe</w:t>
        </w:r>
      </w:hyperlink>
      <w:r w:rsidR="00F457F9" w:rsidRPr="009A3451">
        <w:rPr>
          <w:rFonts w:cstheme="minorHAnsi"/>
          <w:spacing w:val="-3"/>
          <w:sz w:val="20"/>
          <w:szCs w:val="20"/>
        </w:rPr>
        <w:t>) y en nuestra página web institucional (</w:t>
      </w:r>
      <w:hyperlink r:id="rId6" w:history="1">
        <w:r w:rsidR="00F457F9" w:rsidRPr="009A3451">
          <w:rPr>
            <w:rStyle w:val="Hipervnculo"/>
            <w:rFonts w:cstheme="minorHAnsi"/>
            <w:spacing w:val="-3"/>
            <w:sz w:val="20"/>
            <w:szCs w:val="20"/>
          </w:rPr>
          <w:t>www.credinka.com</w:t>
        </w:r>
      </w:hyperlink>
      <w:r w:rsidR="00F457F9" w:rsidRPr="009A3451">
        <w:rPr>
          <w:rFonts w:cstheme="minorHAnsi"/>
          <w:spacing w:val="-3"/>
          <w:sz w:val="20"/>
          <w:szCs w:val="20"/>
        </w:rPr>
        <w:t xml:space="preserve">).  </w:t>
      </w:r>
    </w:p>
    <w:p w14:paraId="18223A7C" w14:textId="4BAFB6FD" w:rsidR="005B6199" w:rsidRPr="009A3451" w:rsidRDefault="005C3986" w:rsidP="009A3451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cstheme="minorHAnsi"/>
          <w:spacing w:val="-3"/>
          <w:sz w:val="20"/>
          <w:szCs w:val="20"/>
        </w:rPr>
      </w:pPr>
      <w:r w:rsidRPr="009A3451">
        <w:rPr>
          <w:rFonts w:cstheme="minorHAnsi"/>
          <w:spacing w:val="-3"/>
          <w:sz w:val="20"/>
          <w:szCs w:val="20"/>
        </w:rPr>
        <w:t>E</w:t>
      </w:r>
      <w:r w:rsidR="005B6199" w:rsidRPr="009A3451">
        <w:rPr>
          <w:rFonts w:cstheme="minorHAnsi"/>
          <w:spacing w:val="-3"/>
          <w:sz w:val="20"/>
          <w:szCs w:val="20"/>
        </w:rPr>
        <w:t xml:space="preserve">n caso no exista el quórum de Ley en primera convocatoria, la </w:t>
      </w:r>
      <w:r w:rsidR="00650E9C" w:rsidRPr="009A3451">
        <w:rPr>
          <w:rFonts w:cstheme="minorHAnsi"/>
          <w:spacing w:val="-3"/>
          <w:sz w:val="20"/>
          <w:szCs w:val="20"/>
        </w:rPr>
        <w:t xml:space="preserve">Junta </w:t>
      </w:r>
      <w:r w:rsidR="007761FC" w:rsidRPr="009A3451">
        <w:rPr>
          <w:rFonts w:cstheme="minorHAnsi"/>
          <w:spacing w:val="-3"/>
          <w:sz w:val="20"/>
          <w:szCs w:val="20"/>
        </w:rPr>
        <w:t>General</w:t>
      </w:r>
      <w:r w:rsidR="00650E9C" w:rsidRPr="009A3451">
        <w:rPr>
          <w:rFonts w:cstheme="minorHAnsi"/>
          <w:spacing w:val="-3"/>
          <w:sz w:val="20"/>
          <w:szCs w:val="20"/>
        </w:rPr>
        <w:t xml:space="preserve"> de Accionistas</w:t>
      </w:r>
      <w:r w:rsidR="00B620EF" w:rsidRPr="009A3451">
        <w:rPr>
          <w:rFonts w:cstheme="minorHAnsi"/>
          <w:spacing w:val="-3"/>
          <w:sz w:val="20"/>
          <w:szCs w:val="20"/>
        </w:rPr>
        <w:t xml:space="preserve"> No Presencial</w:t>
      </w:r>
      <w:r w:rsidR="00650E9C" w:rsidRPr="009A3451">
        <w:rPr>
          <w:rFonts w:cstheme="minorHAnsi"/>
          <w:spacing w:val="-3"/>
          <w:sz w:val="20"/>
          <w:szCs w:val="20"/>
        </w:rPr>
        <w:t xml:space="preserve"> </w:t>
      </w:r>
      <w:r w:rsidR="005B6199" w:rsidRPr="009A3451">
        <w:rPr>
          <w:rFonts w:cstheme="minorHAnsi"/>
          <w:spacing w:val="-3"/>
          <w:sz w:val="20"/>
          <w:szCs w:val="20"/>
        </w:rPr>
        <w:t>se reuniría en segunda convocatoria el día</w:t>
      </w:r>
      <w:r w:rsidR="00B620EF" w:rsidRPr="009A3451">
        <w:rPr>
          <w:rFonts w:cstheme="minorHAnsi"/>
          <w:spacing w:val="-3"/>
          <w:sz w:val="20"/>
          <w:szCs w:val="20"/>
        </w:rPr>
        <w:t xml:space="preserve"> </w:t>
      </w:r>
      <w:r w:rsidR="008B7FEF" w:rsidRPr="009A3451">
        <w:rPr>
          <w:rFonts w:cstheme="minorHAnsi"/>
          <w:spacing w:val="-3"/>
          <w:sz w:val="20"/>
          <w:szCs w:val="20"/>
        </w:rPr>
        <w:t>martes 03 de mayo</w:t>
      </w:r>
      <w:r w:rsidR="00B620EF" w:rsidRPr="009A3451">
        <w:rPr>
          <w:rFonts w:cstheme="minorHAnsi"/>
          <w:spacing w:val="-3"/>
          <w:sz w:val="20"/>
          <w:szCs w:val="20"/>
        </w:rPr>
        <w:t xml:space="preserve"> de 2022</w:t>
      </w:r>
      <w:r w:rsidR="005B6199" w:rsidRPr="009A3451">
        <w:rPr>
          <w:rFonts w:cstheme="minorHAnsi"/>
          <w:spacing w:val="-3"/>
          <w:sz w:val="20"/>
          <w:szCs w:val="20"/>
        </w:rPr>
        <w:t xml:space="preserve">, </w:t>
      </w:r>
      <w:r w:rsidR="00AD6F49">
        <w:rPr>
          <w:rFonts w:cstheme="minorHAnsi"/>
          <w:spacing w:val="-3"/>
          <w:sz w:val="20"/>
          <w:szCs w:val="20"/>
        </w:rPr>
        <w:t xml:space="preserve">a la misma hora y </w:t>
      </w:r>
      <w:r w:rsidR="00467A3B" w:rsidRPr="009A3451">
        <w:rPr>
          <w:rFonts w:cstheme="minorHAnsi"/>
          <w:spacing w:val="-3"/>
          <w:sz w:val="20"/>
          <w:szCs w:val="20"/>
        </w:rPr>
        <w:t>bajo los mismos procedimientos previstos para la primera citación</w:t>
      </w:r>
      <w:r w:rsidR="005B6199" w:rsidRPr="009A3451">
        <w:rPr>
          <w:rFonts w:cstheme="minorHAnsi"/>
          <w:spacing w:val="-3"/>
          <w:sz w:val="20"/>
          <w:szCs w:val="20"/>
        </w:rPr>
        <w:t>.</w:t>
      </w:r>
    </w:p>
    <w:p w14:paraId="742A60AB" w14:textId="2F201211" w:rsidR="00467A3B" w:rsidRPr="009A3451" w:rsidRDefault="00467A3B" w:rsidP="009A34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9A3451">
        <w:rPr>
          <w:rFonts w:eastAsia="Times New Roman" w:cstheme="minorHAnsi"/>
          <w:sz w:val="20"/>
          <w:szCs w:val="20"/>
        </w:rPr>
        <w:t xml:space="preserve">Tendrán derecho a </w:t>
      </w:r>
      <w:r w:rsidR="00155FA5" w:rsidRPr="009A3451">
        <w:rPr>
          <w:rFonts w:eastAsia="Times New Roman" w:cstheme="minorHAnsi"/>
          <w:sz w:val="20"/>
          <w:szCs w:val="20"/>
        </w:rPr>
        <w:t>participar en</w:t>
      </w:r>
      <w:r w:rsidRPr="009A3451">
        <w:rPr>
          <w:rFonts w:eastAsia="Times New Roman" w:cstheme="minorHAnsi"/>
          <w:sz w:val="20"/>
          <w:szCs w:val="20"/>
        </w:rPr>
        <w:t xml:space="preserve"> la Junta General los titulares de acciones que se encuentren inscritos como tales en el Libro de Matrícula o los registros de CAVALI S.A. ICLV, con una anticipación no menor de dos días a la fecha de celebración de la Junta. </w:t>
      </w:r>
    </w:p>
    <w:p w14:paraId="18CB64C1" w14:textId="77777777" w:rsidR="00467A3B" w:rsidRPr="009A3451" w:rsidRDefault="00467A3B" w:rsidP="009A34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9A3451">
        <w:rPr>
          <w:rFonts w:eastAsia="Times New Roman" w:cstheme="minorHAnsi"/>
          <w:sz w:val="20"/>
          <w:szCs w:val="20"/>
        </w:rPr>
        <w:t xml:space="preserve">Los poderes deben ser remitidos al correo </w:t>
      </w:r>
      <w:hyperlink r:id="rId7" w:history="1">
        <w:r w:rsidRPr="009A3451">
          <w:rPr>
            <w:rStyle w:val="Hipervnculo"/>
            <w:rFonts w:eastAsia="Times New Roman" w:cstheme="minorHAnsi"/>
            <w:sz w:val="20"/>
            <w:szCs w:val="20"/>
          </w:rPr>
          <w:t>avargasv@credinka.com</w:t>
        </w:r>
      </w:hyperlink>
      <w:r w:rsidRPr="009A3451">
        <w:rPr>
          <w:rFonts w:eastAsia="Times New Roman" w:cstheme="minorHAnsi"/>
          <w:sz w:val="20"/>
          <w:szCs w:val="20"/>
        </w:rPr>
        <w:t>, con una anticipación no menor de veinticuatro horas a la hora fijada para la celebración de la Junta.</w:t>
      </w:r>
    </w:p>
    <w:p w14:paraId="4DE4F17E" w14:textId="4E5B6C0A" w:rsidR="005B6199" w:rsidRPr="009A3451" w:rsidRDefault="005B6199" w:rsidP="009A3451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</w:rPr>
      </w:pPr>
      <w:r w:rsidRPr="009A3451">
        <w:rPr>
          <w:rFonts w:cstheme="minorHAnsi"/>
          <w:sz w:val="20"/>
          <w:szCs w:val="20"/>
        </w:rPr>
        <w:t xml:space="preserve">Cusco, </w:t>
      </w:r>
      <w:r w:rsidR="009A3451">
        <w:rPr>
          <w:rFonts w:cstheme="minorHAnsi"/>
          <w:sz w:val="20"/>
          <w:szCs w:val="20"/>
        </w:rPr>
        <w:t>21</w:t>
      </w:r>
      <w:r w:rsidR="00650E9C" w:rsidRPr="009A3451">
        <w:rPr>
          <w:rFonts w:cstheme="minorHAnsi"/>
          <w:sz w:val="20"/>
          <w:szCs w:val="20"/>
        </w:rPr>
        <w:t xml:space="preserve"> </w:t>
      </w:r>
      <w:r w:rsidR="004C5B1E" w:rsidRPr="009A3451">
        <w:rPr>
          <w:rFonts w:cstheme="minorHAnsi"/>
          <w:sz w:val="20"/>
          <w:szCs w:val="20"/>
        </w:rPr>
        <w:t xml:space="preserve">de </w:t>
      </w:r>
      <w:r w:rsidR="007761FC" w:rsidRPr="009A3451">
        <w:rPr>
          <w:rFonts w:cstheme="minorHAnsi"/>
          <w:sz w:val="20"/>
          <w:szCs w:val="20"/>
        </w:rPr>
        <w:t>abril</w:t>
      </w:r>
      <w:r w:rsidR="007712D9" w:rsidRPr="009A3451">
        <w:rPr>
          <w:rFonts w:cstheme="minorHAnsi"/>
          <w:sz w:val="20"/>
          <w:szCs w:val="20"/>
        </w:rPr>
        <w:t xml:space="preserve"> </w:t>
      </w:r>
      <w:r w:rsidRPr="009A3451">
        <w:rPr>
          <w:rFonts w:cstheme="minorHAnsi"/>
          <w:sz w:val="20"/>
          <w:szCs w:val="20"/>
        </w:rPr>
        <w:t>de 20</w:t>
      </w:r>
      <w:r w:rsidR="00650E9C" w:rsidRPr="009A3451">
        <w:rPr>
          <w:rFonts w:cstheme="minorHAnsi"/>
          <w:sz w:val="20"/>
          <w:szCs w:val="20"/>
        </w:rPr>
        <w:t>22</w:t>
      </w:r>
      <w:r w:rsidR="007712D9" w:rsidRPr="009A3451">
        <w:rPr>
          <w:rFonts w:cstheme="minorHAnsi"/>
          <w:sz w:val="20"/>
          <w:szCs w:val="20"/>
        </w:rPr>
        <w:t>.</w:t>
      </w:r>
    </w:p>
    <w:p w14:paraId="2763B47F" w14:textId="7F6755C3" w:rsidR="00900A80" w:rsidRPr="009A3451" w:rsidRDefault="00647431" w:rsidP="009A3451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9A3451">
        <w:rPr>
          <w:rFonts w:cstheme="minorHAnsi"/>
          <w:b/>
          <w:sz w:val="20"/>
          <w:szCs w:val="20"/>
        </w:rPr>
        <w:t>EL DIRECTORIO</w:t>
      </w:r>
    </w:p>
    <w:sectPr w:rsidR="00900A80" w:rsidRPr="009A3451" w:rsidSect="00D73214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844"/>
    <w:multiLevelType w:val="hybridMultilevel"/>
    <w:tmpl w:val="196CA2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54C9"/>
    <w:multiLevelType w:val="multilevel"/>
    <w:tmpl w:val="F948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F27D9"/>
    <w:multiLevelType w:val="hybridMultilevel"/>
    <w:tmpl w:val="75D84A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4E87"/>
    <w:multiLevelType w:val="hybridMultilevel"/>
    <w:tmpl w:val="D3CA91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9"/>
    <w:rsid w:val="00084AE3"/>
    <w:rsid w:val="001322EE"/>
    <w:rsid w:val="001335D2"/>
    <w:rsid w:val="00155FA5"/>
    <w:rsid w:val="001A73C1"/>
    <w:rsid w:val="00200E0B"/>
    <w:rsid w:val="00255AA6"/>
    <w:rsid w:val="002A2FAA"/>
    <w:rsid w:val="002E0C0E"/>
    <w:rsid w:val="002E1973"/>
    <w:rsid w:val="003C338C"/>
    <w:rsid w:val="00467A3B"/>
    <w:rsid w:val="00491260"/>
    <w:rsid w:val="004C5B1E"/>
    <w:rsid w:val="004F1666"/>
    <w:rsid w:val="005A48B3"/>
    <w:rsid w:val="005B6199"/>
    <w:rsid w:val="005C3986"/>
    <w:rsid w:val="005D6187"/>
    <w:rsid w:val="00647431"/>
    <w:rsid w:val="00650E9C"/>
    <w:rsid w:val="0066221F"/>
    <w:rsid w:val="00666431"/>
    <w:rsid w:val="006B3652"/>
    <w:rsid w:val="00731BDE"/>
    <w:rsid w:val="007712D9"/>
    <w:rsid w:val="007761FC"/>
    <w:rsid w:val="00780C47"/>
    <w:rsid w:val="007A62F8"/>
    <w:rsid w:val="00814B13"/>
    <w:rsid w:val="00824FE6"/>
    <w:rsid w:val="00852D36"/>
    <w:rsid w:val="00880276"/>
    <w:rsid w:val="008B7FEF"/>
    <w:rsid w:val="008E2914"/>
    <w:rsid w:val="008E6AE8"/>
    <w:rsid w:val="008F7C5F"/>
    <w:rsid w:val="00900A80"/>
    <w:rsid w:val="009A3451"/>
    <w:rsid w:val="00A43DA8"/>
    <w:rsid w:val="00A81256"/>
    <w:rsid w:val="00A83897"/>
    <w:rsid w:val="00A90C12"/>
    <w:rsid w:val="00A96859"/>
    <w:rsid w:val="00AD0AD6"/>
    <w:rsid w:val="00AD6F49"/>
    <w:rsid w:val="00B007D8"/>
    <w:rsid w:val="00B00DDC"/>
    <w:rsid w:val="00B620EF"/>
    <w:rsid w:val="00BB08C8"/>
    <w:rsid w:val="00BB0E4E"/>
    <w:rsid w:val="00BD1FB3"/>
    <w:rsid w:val="00BF148C"/>
    <w:rsid w:val="00C31EAA"/>
    <w:rsid w:val="00C42685"/>
    <w:rsid w:val="00C73BFE"/>
    <w:rsid w:val="00D309B0"/>
    <w:rsid w:val="00D53E54"/>
    <w:rsid w:val="00D73214"/>
    <w:rsid w:val="00DC5CB8"/>
    <w:rsid w:val="00E04541"/>
    <w:rsid w:val="00F0180F"/>
    <w:rsid w:val="00F457F9"/>
    <w:rsid w:val="00F56899"/>
    <w:rsid w:val="00F77A41"/>
    <w:rsid w:val="00FB1C66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5FA6"/>
  <w15:docId w15:val="{A2B4512E-9CCB-4D73-B44E-F1E003F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99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6199"/>
    <w:pPr>
      <w:spacing w:before="120" w:after="120" w:line="240" w:lineRule="auto"/>
      <w:ind w:left="720" w:right="113"/>
      <w:jc w:val="both"/>
    </w:pPr>
    <w:rPr>
      <w:rFonts w:ascii="Calibri" w:eastAsia="Calibri" w:hAnsi="Calibri" w:cs="Times New Roman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B6199"/>
    <w:rPr>
      <w:rFonts w:ascii="Calibri" w:eastAsia="Calibri" w:hAnsi="Calibri" w:cs="Times New Roman"/>
      <w:lang w:val="es-ES" w:eastAsia="es-ES"/>
    </w:rPr>
  </w:style>
  <w:style w:type="paragraph" w:customStyle="1" w:styleId="Default">
    <w:name w:val="Default"/>
    <w:rsid w:val="008F7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457F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67A3B"/>
    <w:pPr>
      <w:spacing w:after="0" w:line="240" w:lineRule="auto"/>
    </w:pPr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97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argasv@credin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nka.com" TargetMode="External"/><Relationship Id="rId5" Type="http://schemas.openxmlformats.org/officeDocument/2006/relationships/hyperlink" Target="http://www.smv.gob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Deborath Lipa Sandoval</dc:creator>
  <cp:lastModifiedBy>Natalie Deborath Lipa Sandoval</cp:lastModifiedBy>
  <cp:revision>2</cp:revision>
  <cp:lastPrinted>2022-04-07T16:09:00Z</cp:lastPrinted>
  <dcterms:created xsi:type="dcterms:W3CDTF">2022-04-20T21:01:00Z</dcterms:created>
  <dcterms:modified xsi:type="dcterms:W3CDTF">2022-04-20T21:01:00Z</dcterms:modified>
</cp:coreProperties>
</file>